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16" w:rsidRP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i/>
          <w:color w:val="181818"/>
          <w:sz w:val="21"/>
          <w:szCs w:val="21"/>
          <w:u w:val="single"/>
        </w:rPr>
      </w:pPr>
      <w:r>
        <w:rPr>
          <w:b/>
          <w:bCs/>
          <w:color w:val="000000"/>
          <w:sz w:val="44"/>
          <w:szCs w:val="44"/>
        </w:rPr>
        <w:br/>
      </w:r>
      <w:r w:rsidRPr="00762016">
        <w:rPr>
          <w:b/>
          <w:bCs/>
          <w:i/>
          <w:color w:val="000000"/>
          <w:sz w:val="44"/>
          <w:szCs w:val="44"/>
          <w:u w:val="single"/>
        </w:rPr>
        <w:t>Консультация для родителей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  <w:t>«Игры экологического содержания».</w:t>
      </w:r>
    </w:p>
    <w:p w:rsidR="00762016" w:rsidRPr="00762016" w:rsidRDefault="00762016" w:rsidP="00762016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7620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Нас в любое время года учит мудрая природа.</w:t>
      </w:r>
    </w:p>
    <w:p w:rsidR="00762016" w:rsidRPr="00762016" w:rsidRDefault="00762016" w:rsidP="00762016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0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Птицы учат пению, пчелы в поле и в саду обучают нас труду.</w:t>
      </w:r>
    </w:p>
    <w:p w:rsidR="00762016" w:rsidRDefault="00762016" w:rsidP="00762016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</w:t>
      </w:r>
      <w:r w:rsidRPr="007620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7620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 снег нас чистоте. Учит солнце доброте.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2016" w:rsidRDefault="00762016" w:rsidP="00762016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7620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 природы круглый год обучаться нужно,</w:t>
      </w:r>
    </w:p>
    <w:p w:rsidR="00762016" w:rsidRPr="00762016" w:rsidRDefault="00762016" w:rsidP="00762016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7620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620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весь лесной народ учит крепкой дружбе».</w:t>
      </w:r>
    </w:p>
    <w:p w:rsidR="00762016" w:rsidRPr="00762016" w:rsidRDefault="00762016" w:rsidP="00762016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0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</w:t>
      </w:r>
      <w:r w:rsidRPr="007620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А. В. Орлов</w:t>
      </w:r>
    </w:p>
    <w:p w:rsidR="00762016" w:rsidRP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sz w:val="28"/>
          <w:szCs w:val="28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62016" w:rsidRPr="00762016" w:rsidRDefault="00762016" w:rsidP="00762016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62016">
        <w:rPr>
          <w:color w:val="000000"/>
          <w:sz w:val="28"/>
          <w:szCs w:val="28"/>
        </w:rPr>
        <w:t>Человек и природа.… Эта тема очень актуальна в наше время, так как деятельность людей порой губительно влияет на окружающую среду, животный и растительный мир, к сожалению уже нередки ситуации, граничащие с экологическими катастрофами.</w:t>
      </w:r>
    </w:p>
    <w:p w:rsidR="00762016" w:rsidRPr="00762016" w:rsidRDefault="00762016" w:rsidP="0076201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2016">
        <w:rPr>
          <w:color w:val="000000"/>
          <w:sz w:val="28"/>
          <w:szCs w:val="28"/>
        </w:rPr>
        <w:t>Учитывая возрастные особенности дошкольников, экологическое воспитание детей в детском саду строится на игровой основе, с большим включением разных видов игр.</w:t>
      </w:r>
    </w:p>
    <w:p w:rsidR="00762016" w:rsidRPr="00762016" w:rsidRDefault="00762016" w:rsidP="0076201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2016">
        <w:rPr>
          <w:color w:val="000000"/>
          <w:sz w:val="28"/>
          <w:szCs w:val="28"/>
        </w:rPr>
        <w:t>Разнообразные игры с экологическим содержанием не только знакомят ребенка с окружающим вокруг миром, но и помогают сформировать систему социальных ценностей, ориентированных на бережное отношение к природе.</w:t>
      </w:r>
    </w:p>
    <w:p w:rsidR="00762016" w:rsidRPr="00762016" w:rsidRDefault="00762016" w:rsidP="0076201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2016">
        <w:rPr>
          <w:color w:val="000000"/>
          <w:sz w:val="28"/>
          <w:szCs w:val="28"/>
        </w:rPr>
        <w:t>Хотелось бы немного остановиться на значении экологических игр.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Цель:</w:t>
      </w:r>
      <w:r>
        <w:rPr>
          <w:color w:val="000000"/>
          <w:sz w:val="27"/>
          <w:szCs w:val="27"/>
        </w:rPr>
        <w:t> развивать творческий потенциал родителей, их компетентность в сфере экологического воспитания, показать на примерах, как с помощью игр экологической направленности можно учить детей беречь и охранять природу.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Значение экологических игр:</w:t>
      </w:r>
    </w:p>
    <w:p w:rsidR="00762016" w:rsidRP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Большое влияние оказывают экологические игры и на умственное развитие. Дети учатся рассуждать, делать выводы, обобщать, при этом тренируются их внимание, память.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>Так же в процессе экологических игр обогащается словарный запас: дети узнают названия животных, птиц, растений, насекомых, учатся описывать их внешний вид, характерные особенности.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</w:t>
      </w:r>
      <w:r>
        <w:rPr>
          <w:color w:val="000000"/>
          <w:sz w:val="27"/>
          <w:szCs w:val="27"/>
        </w:rPr>
        <w:t>Экологические игры способствуют и развитию математического мышления – ребенок отсчитывает необходимое количество предметов (Например, игра «Собери шишки в корзину»), сравнивает их по величине и форме, совершенствуется ориентировка во времени (игра «Что сначала, что потом?»).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Хотелось бы познакомить поближе с различными экологическими играми. И чтобы вы эту информацию в будущем использовали в жизни - играли в них со своими детьми – дома, на прогулках, в лесу, на отдыхе.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                    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«Игры экологического содержания»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62016" w:rsidRPr="00762016" w:rsidRDefault="00762016" w:rsidP="0076201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62016">
        <w:rPr>
          <w:rStyle w:val="c4"/>
          <w:b/>
          <w:bCs/>
          <w:color w:val="000000"/>
          <w:sz w:val="28"/>
          <w:szCs w:val="28"/>
          <w:u w:val="single"/>
        </w:rPr>
        <w:lastRenderedPageBreak/>
        <w:t>«Узнай на вкус»</w:t>
      </w:r>
      <w:r>
        <w:rPr>
          <w:rStyle w:val="c4"/>
          <w:rFonts w:ascii="Calibri" w:hAnsi="Calibri" w:cs="Calibri"/>
          <w:bCs/>
          <w:color w:val="000000"/>
          <w:sz w:val="28"/>
          <w:szCs w:val="28"/>
          <w:u w:val="single"/>
        </w:rPr>
        <w:t xml:space="preserve"> </w:t>
      </w:r>
      <w:r>
        <w:rPr>
          <w:rStyle w:val="c2"/>
          <w:rFonts w:ascii="Calibri" w:hAnsi="Calibri" w:cs="Calibri"/>
          <w:color w:val="000000"/>
          <w:sz w:val="22"/>
          <w:szCs w:val="22"/>
        </w:rPr>
        <w:t xml:space="preserve"> </w:t>
      </w:r>
      <w:r w:rsidRPr="00762016">
        <w:rPr>
          <w:rStyle w:val="c2"/>
          <w:color w:val="000000"/>
          <w:sz w:val="28"/>
          <w:szCs w:val="28"/>
        </w:rPr>
        <w:t xml:space="preserve">для игры нужно </w:t>
      </w:r>
      <w:r w:rsidRPr="00762016">
        <w:rPr>
          <w:rStyle w:val="c2"/>
          <w:color w:val="000000"/>
          <w:sz w:val="28"/>
          <w:szCs w:val="28"/>
        </w:rPr>
        <w:t xml:space="preserve"> два подноса. </w:t>
      </w:r>
      <w:proofErr w:type="gramStart"/>
      <w:r w:rsidRPr="00762016">
        <w:rPr>
          <w:rStyle w:val="c2"/>
          <w:color w:val="000000"/>
          <w:sz w:val="28"/>
          <w:szCs w:val="28"/>
        </w:rPr>
        <w:t>На одном  - целые овощи и фрукты (огурец, морковь, капуста, помидор, яблоко, груша, апельсин, лимон, арбуз  и т.п.).</w:t>
      </w:r>
      <w:proofErr w:type="gramEnd"/>
      <w:r w:rsidRPr="00762016">
        <w:rPr>
          <w:rStyle w:val="c2"/>
          <w:color w:val="000000"/>
          <w:sz w:val="28"/>
          <w:szCs w:val="28"/>
        </w:rPr>
        <w:t xml:space="preserve"> На другом  подносе  плоды</w:t>
      </w:r>
      <w:proofErr w:type="gramStart"/>
      <w:r w:rsidRPr="00762016">
        <w:rPr>
          <w:rStyle w:val="c2"/>
          <w:color w:val="000000"/>
          <w:sz w:val="28"/>
          <w:szCs w:val="28"/>
        </w:rPr>
        <w:t xml:space="preserve"> ,</w:t>
      </w:r>
      <w:proofErr w:type="gramEnd"/>
      <w:r w:rsidRPr="00762016">
        <w:rPr>
          <w:rStyle w:val="c2"/>
          <w:color w:val="000000"/>
          <w:sz w:val="28"/>
          <w:szCs w:val="28"/>
        </w:rPr>
        <w:t xml:space="preserve"> нарезанные кусочками. Нужно определить овощ или фрукт не глядя, по вкусу  и показать целый плод на подносе. 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b/>
          <w:bCs/>
          <w:color w:val="000000"/>
          <w:sz w:val="27"/>
          <w:szCs w:val="27"/>
          <w:u w:val="single"/>
        </w:rPr>
        <w:t>Игра «Цепочка».</w:t>
      </w:r>
      <w:r>
        <w:rPr>
          <w:color w:val="000000"/>
          <w:sz w:val="27"/>
          <w:szCs w:val="27"/>
        </w:rPr>
        <w:t>  Вы называете объект живой или неживой природы, а ребёнок называет один из признаков данного объекта, далее вы называете признак, далее опять ребёнок так, чтобы не повториться.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proofErr w:type="gramStart"/>
      <w:r>
        <w:rPr>
          <w:i/>
          <w:iCs/>
          <w:color w:val="000000"/>
          <w:sz w:val="27"/>
          <w:szCs w:val="27"/>
        </w:rPr>
        <w:t>Например, объект живой природы «белка» - животное, дикое, лесное, рыжее, пушистое, грызёт орехи, прыгает с ветки на ветку и т.д.</w:t>
      </w:r>
      <w:proofErr w:type="gramEnd"/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Игра «Четвёртый лишний».</w:t>
      </w:r>
      <w:r>
        <w:rPr>
          <w:color w:val="000000"/>
          <w:sz w:val="27"/>
          <w:szCs w:val="27"/>
        </w:rPr>
        <w:t>  Вы называете 4 объекта природы, ребёнку нужно найти лишний объект и обосновать свой выбор.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1.заяц, ёж, лиса, шмель;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2.дождь, снег, облако, роса;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3.роза, одуванчик, гвоздика, тюльпан;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4.корова, волк, овца, кролик;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5.трясогузка, паук, скворец, сорока;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6.бабочка, стрекоза, енот, пчела;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7.ель, берёза, яблоня, осина;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8.лиса, свинья, лось, кабан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>9.кузнечик, божья коровка, воробей, майский жук;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 лес, парк, роща, тайга.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color w:val="000000"/>
          <w:sz w:val="27"/>
          <w:szCs w:val="27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Игра «Птица, рыба, зверь».</w:t>
      </w:r>
      <w:r>
        <w:rPr>
          <w:color w:val="000000"/>
          <w:sz w:val="27"/>
          <w:szCs w:val="27"/>
        </w:rPr>
        <w:t> Вы бросаете мяч ребёнку и произносите слово «птица». Ребёнок, поймавший мяч, должен подобрать видовое понятие, </w:t>
      </w:r>
      <w:r>
        <w:rPr>
          <w:i/>
          <w:iCs/>
          <w:color w:val="000000"/>
          <w:sz w:val="27"/>
          <w:szCs w:val="27"/>
        </w:rPr>
        <w:t>например, «воробей»,</w:t>
      </w:r>
      <w:r>
        <w:rPr>
          <w:color w:val="000000"/>
          <w:sz w:val="27"/>
          <w:szCs w:val="27"/>
        </w:rPr>
        <w:t> и бросить мяч обратно. Аналогично проводится игра со словами «зверь» и «рыба».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Игра </w:t>
      </w:r>
      <w:r>
        <w:rPr>
          <w:b/>
          <w:bCs/>
          <w:color w:val="000000"/>
          <w:sz w:val="27"/>
          <w:szCs w:val="27"/>
          <w:u w:val="single"/>
        </w:rPr>
        <w:t>«Вершки-корешки».</w:t>
      </w:r>
      <w:r>
        <w:rPr>
          <w:color w:val="000000"/>
          <w:sz w:val="27"/>
          <w:szCs w:val="27"/>
        </w:rPr>
        <w:t>   Вы называете овощи, ребёнок делает движения руками: если овощ растёт на земле, на грядке, он поднимает рук вверх. Если овощ растёт на земле – руки опускает вниз.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Игра «Да» или «нет».</w:t>
      </w:r>
      <w:r>
        <w:rPr>
          <w:color w:val="000000"/>
          <w:sz w:val="27"/>
          <w:szCs w:val="27"/>
        </w:rPr>
        <w:t>   На все вопросы в игре можно отвечать только словами «да» или «нет». Ребёнок загадывает какое-либо животное (растение). Вы спрашиваете, где живёт это животное, какое оно, чем питается. Ребёнок должен отвечать только двумя словами «да» или «нет». После отгадывания игроки меняются ролями в игре.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Игра «Береги природу»</w:t>
      </w:r>
      <w:r>
        <w:rPr>
          <w:b/>
          <w:bCs/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 Родитель предлагает из нашего мира убрать что либо, </w:t>
      </w:r>
      <w:r>
        <w:rPr>
          <w:i/>
          <w:iCs/>
          <w:color w:val="000000"/>
          <w:sz w:val="27"/>
          <w:szCs w:val="27"/>
        </w:rPr>
        <w:t>например, солнце, облака, реки, леса и т.д.,</w:t>
      </w:r>
      <w:r>
        <w:rPr>
          <w:color w:val="000000"/>
          <w:sz w:val="27"/>
          <w:szCs w:val="27"/>
        </w:rPr>
        <w:t> а ребёнок должен рассказать (можно с Вашей помощью), что произойдёт с оставшимися живыми объектами, если на Земле не будет названного объекта.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Игра «Ассоциации».</w:t>
      </w:r>
      <w:r>
        <w:rPr>
          <w:color w:val="000000"/>
          <w:sz w:val="27"/>
          <w:szCs w:val="27"/>
        </w:rPr>
        <w:t xml:space="preserve"> В этой игре загадывается объект природы, животного и растительного мира. Взрослый и ребёнок по очереди называют слово, связанное какой-либо ассоциацией с заданным объектом, далее игрок, чья очередь говорит уже слово, которое ассоциируется у него с последним словом, </w:t>
      </w:r>
      <w:proofErr w:type="gramStart"/>
      <w:r>
        <w:rPr>
          <w:color w:val="000000"/>
          <w:sz w:val="27"/>
          <w:szCs w:val="27"/>
        </w:rPr>
        <w:t>про</w:t>
      </w:r>
      <w:proofErr w:type="gramEnd"/>
      <w:r>
        <w:rPr>
          <w:color w:val="000000"/>
          <w:sz w:val="27"/>
          <w:szCs w:val="27"/>
        </w:rPr>
        <w:t xml:space="preserve"> звучащим в </w:t>
      </w:r>
      <w:r>
        <w:rPr>
          <w:color w:val="000000"/>
          <w:sz w:val="27"/>
          <w:szCs w:val="27"/>
        </w:rPr>
        <w:lastRenderedPageBreak/>
        <w:t>игре.  Таким образом, в игре выстраивается ассоциативная цепочка. Пример: муха-тепло-жара-солнце-лето-каникулы-зоопарк-слон.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Игра «Я знаю».</w:t>
      </w:r>
      <w:r>
        <w:rPr>
          <w:color w:val="000000"/>
          <w:sz w:val="27"/>
          <w:szCs w:val="27"/>
        </w:rPr>
        <w:t>   Вы называете ребёнку класс объектов природы (звери, птицы, рыбы, растения, деревья, цветы). Ребёнок говорит: «Я знаю пять названий зверей</w:t>
      </w:r>
      <w:proofErr w:type="gramStart"/>
      <w:r>
        <w:rPr>
          <w:color w:val="000000"/>
          <w:sz w:val="27"/>
          <w:szCs w:val="27"/>
        </w:rPr>
        <w:t>:»</w:t>
      </w:r>
      <w:proofErr w:type="gramEnd"/>
      <w:r>
        <w:rPr>
          <w:color w:val="000000"/>
          <w:sz w:val="27"/>
          <w:szCs w:val="27"/>
        </w:rPr>
        <w:t xml:space="preserve"> и перечисляет (например, лось, лиса, волк, заяц, олень).  Аналогично называются другие классы объектов природы.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>Игра «Земля, вода, воздух».</w:t>
      </w:r>
      <w:r>
        <w:rPr>
          <w:color w:val="000000"/>
          <w:sz w:val="27"/>
          <w:szCs w:val="27"/>
        </w:rPr>
        <w:t>  Родитель бросает мяч ребёнку и называет объект природы, </w:t>
      </w:r>
      <w:r>
        <w:rPr>
          <w:i/>
          <w:iCs/>
          <w:color w:val="000000"/>
          <w:sz w:val="27"/>
          <w:szCs w:val="27"/>
        </w:rPr>
        <w:t>например, «срока».</w:t>
      </w:r>
      <w:r>
        <w:rPr>
          <w:color w:val="000000"/>
          <w:sz w:val="27"/>
          <w:szCs w:val="27"/>
        </w:rPr>
        <w:t xml:space="preserve"> Ребёнок должен ответить «воздух» и бросить мяч обратно. </w:t>
      </w:r>
      <w:proofErr w:type="gramStart"/>
      <w:r>
        <w:rPr>
          <w:color w:val="000000"/>
          <w:sz w:val="27"/>
          <w:szCs w:val="27"/>
        </w:rPr>
        <w:t>В ответ на слово «дельфин» -  ребёнок отвечает «вода», на слово «волк» - «земля» и т.д.</w:t>
      </w:r>
      <w:proofErr w:type="gramEnd"/>
      <w:r>
        <w:rPr>
          <w:color w:val="000000"/>
          <w:sz w:val="27"/>
          <w:szCs w:val="27"/>
        </w:rPr>
        <w:t xml:space="preserve"> Возможен и другой вариант игры: родитель называет слово «воздух». Ребёнок, поймавший мяч, должен назвать птицу. </w:t>
      </w:r>
      <w:proofErr w:type="gramStart"/>
      <w:r>
        <w:rPr>
          <w:color w:val="000000"/>
          <w:sz w:val="27"/>
          <w:szCs w:val="27"/>
        </w:rPr>
        <w:t>В ответ на слово «земля» - животное, обитающее на земле: на слово «вода» - обитателя рек, морей, озёр и океанов.</w:t>
      </w:r>
      <w:proofErr w:type="gramEnd"/>
    </w:p>
    <w:p w:rsidR="00762016" w:rsidRPr="00762016" w:rsidRDefault="00762016" w:rsidP="00762016">
      <w:pPr>
        <w:shd w:val="clear" w:color="auto" w:fill="FFFFFF"/>
        <w:spacing w:before="75" w:after="75" w:line="315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6201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экологическим содержанием помогут не только познакомить ребенка с окружающим миром, но и сформировать систему социальных ценностей, ориентированных на бережное отношение к природе. Окажут влияние и на умственное развитие детей, так как во время игр дети учатся рассуждать, делать выводы, обобщать, при этом тренируются их внимание и память, развивается математическое мышление. Обогатиться и словарный запас: дети узнают названия животных, птиц, растений, насекомых, научатся описывать их внешний вид.</w:t>
      </w:r>
    </w:p>
    <w:p w:rsidR="00762016" w:rsidRPr="00762016" w:rsidRDefault="00762016" w:rsidP="00762016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0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620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Организуя различные игры, помните, что ребёнок будет активен и получит удовольствие лишь в том случае, если игра ему интересна, основана на знакомых вещах.</w:t>
      </w: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62016" w:rsidRDefault="00762016" w:rsidP="0076201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br/>
      </w:r>
    </w:p>
    <w:p w:rsidR="00202938" w:rsidRDefault="00202938"/>
    <w:sectPr w:rsidR="00202938" w:rsidSect="0076201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E1E5B"/>
    <w:multiLevelType w:val="multilevel"/>
    <w:tmpl w:val="440E4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00E"/>
    <w:rsid w:val="00202938"/>
    <w:rsid w:val="002657E9"/>
    <w:rsid w:val="0062600E"/>
    <w:rsid w:val="0076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6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62016"/>
  </w:style>
  <w:style w:type="character" w:customStyle="1" w:styleId="c2">
    <w:name w:val="c2"/>
    <w:basedOn w:val="a0"/>
    <w:rsid w:val="00762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6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62016"/>
  </w:style>
  <w:style w:type="character" w:customStyle="1" w:styleId="c2">
    <w:name w:val="c2"/>
    <w:basedOn w:val="a0"/>
    <w:rsid w:val="00762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2022-03-08T12:15:00Z</dcterms:created>
  <dcterms:modified xsi:type="dcterms:W3CDTF">2022-03-08T12:27:00Z</dcterms:modified>
</cp:coreProperties>
</file>